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39F8E" w14:textId="1A5E5578" w:rsidR="00533E60" w:rsidRDefault="00533E60" w:rsidP="00AF3C9B">
      <w:pPr>
        <w:ind w:left="540"/>
        <w:jc w:val="center"/>
        <w:rPr>
          <w:rFonts w:ascii="Tahoma" w:hAnsi="Tahoma" w:cs="Tahoma"/>
          <w:b/>
          <w:sz w:val="22"/>
          <w:szCs w:val="22"/>
          <w:lang w:val="uk-UA"/>
        </w:rPr>
      </w:pPr>
      <w:bookmarkStart w:id="0" w:name="_GoBack"/>
      <w:bookmarkEnd w:id="0"/>
      <w:r w:rsidRPr="00533E60">
        <w:rPr>
          <w:rFonts w:ascii="Tahoma" w:hAnsi="Tahoma" w:cs="Tahoma"/>
          <w:b/>
          <w:sz w:val="22"/>
          <w:szCs w:val="22"/>
          <w:lang w:val="uk-UA"/>
        </w:rPr>
        <w:t xml:space="preserve">Оголошення про </w:t>
      </w:r>
      <w:r w:rsidR="007614F4">
        <w:rPr>
          <w:rFonts w:ascii="Tahoma" w:hAnsi="Tahoma" w:cs="Tahoma"/>
          <w:b/>
          <w:sz w:val="22"/>
          <w:szCs w:val="22"/>
          <w:lang w:val="uk-UA"/>
        </w:rPr>
        <w:t>Тендер</w:t>
      </w:r>
      <w:r w:rsidR="00AF3C9B">
        <w:rPr>
          <w:rFonts w:ascii="Tahoma" w:hAnsi="Tahoma" w:cs="Tahoma"/>
          <w:b/>
          <w:sz w:val="22"/>
          <w:szCs w:val="22"/>
          <w:lang w:val="uk-UA"/>
        </w:rPr>
        <w:t xml:space="preserve"> від </w:t>
      </w:r>
      <w:r w:rsidR="00F051C3">
        <w:rPr>
          <w:rFonts w:ascii="Tahoma" w:hAnsi="Tahoma" w:cs="Tahoma"/>
          <w:b/>
          <w:sz w:val="22"/>
          <w:szCs w:val="22"/>
          <w:lang w:val="uk-UA"/>
        </w:rPr>
        <w:t>16</w:t>
      </w:r>
      <w:r w:rsidR="00AF3C9B">
        <w:rPr>
          <w:rFonts w:ascii="Tahoma" w:hAnsi="Tahoma" w:cs="Tahoma"/>
          <w:b/>
          <w:sz w:val="22"/>
          <w:szCs w:val="22"/>
          <w:lang w:val="uk-UA"/>
        </w:rPr>
        <w:t>.0</w:t>
      </w:r>
      <w:r w:rsidR="00F051C3">
        <w:rPr>
          <w:rFonts w:ascii="Tahoma" w:hAnsi="Tahoma" w:cs="Tahoma"/>
          <w:b/>
          <w:sz w:val="22"/>
          <w:szCs w:val="22"/>
          <w:lang w:val="uk-UA"/>
        </w:rPr>
        <w:t>5</w:t>
      </w:r>
      <w:r w:rsidR="00AF3C9B">
        <w:rPr>
          <w:rFonts w:ascii="Tahoma" w:hAnsi="Tahoma" w:cs="Tahoma"/>
          <w:b/>
          <w:sz w:val="22"/>
          <w:szCs w:val="22"/>
          <w:lang w:val="uk-UA"/>
        </w:rPr>
        <w:t>.2023 року</w:t>
      </w:r>
    </w:p>
    <w:p w14:paraId="5226EE40" w14:textId="510C24D6" w:rsidR="00533E60" w:rsidRPr="00FD073F" w:rsidRDefault="00533E60" w:rsidP="00AF3C9B">
      <w:pPr>
        <w:ind w:left="708" w:firstLine="168"/>
        <w:jc w:val="center"/>
        <w:rPr>
          <w:rFonts w:ascii="Tahoma" w:hAnsi="Tahoma" w:cs="Tahoma"/>
          <w:sz w:val="22"/>
          <w:szCs w:val="22"/>
          <w:lang w:val="uk-UA"/>
        </w:rPr>
      </w:pPr>
      <w:r w:rsidRPr="005509A5">
        <w:rPr>
          <w:rFonts w:ascii="Tahoma" w:hAnsi="Tahoma" w:cs="Tahoma"/>
          <w:bCs/>
          <w:i/>
          <w:color w:val="000000"/>
          <w:spacing w:val="-6"/>
          <w:sz w:val="22"/>
          <w:szCs w:val="22"/>
          <w:lang w:val="uk-UA"/>
        </w:rPr>
        <w:t>Благодійна організація "</w:t>
      </w:r>
      <w:r w:rsidR="00192DE8">
        <w:rPr>
          <w:rFonts w:ascii="Tahoma" w:hAnsi="Tahoma" w:cs="Tahoma"/>
          <w:bCs/>
          <w:i/>
          <w:color w:val="000000"/>
          <w:spacing w:val="-6"/>
          <w:sz w:val="22"/>
          <w:szCs w:val="22"/>
          <w:lang w:val="uk-UA"/>
        </w:rPr>
        <w:t xml:space="preserve">Мережа </w:t>
      </w:r>
      <w:r w:rsidRPr="005509A5">
        <w:rPr>
          <w:rFonts w:ascii="Tahoma" w:hAnsi="Tahoma" w:cs="Tahoma"/>
          <w:bCs/>
          <w:i/>
          <w:color w:val="000000"/>
          <w:spacing w:val="-6"/>
          <w:sz w:val="22"/>
          <w:szCs w:val="22"/>
          <w:lang w:val="uk-UA"/>
        </w:rPr>
        <w:t>100 відсотків життя Рівне"</w:t>
      </w:r>
      <w:r>
        <w:rPr>
          <w:rFonts w:ascii="Tahoma" w:hAnsi="Tahoma" w:cs="Tahoma"/>
          <w:bCs/>
          <w:i/>
          <w:color w:val="000000"/>
          <w:spacing w:val="-6"/>
          <w:sz w:val="22"/>
          <w:szCs w:val="22"/>
          <w:lang w:val="uk-UA"/>
        </w:rPr>
        <w:t xml:space="preserve"> </w:t>
      </w:r>
      <w:r>
        <w:rPr>
          <w:rFonts w:ascii="Tahoma" w:hAnsi="Tahoma" w:cs="Tahoma"/>
          <w:bCs/>
          <w:color w:val="000000"/>
          <w:spacing w:val="-6"/>
          <w:sz w:val="22"/>
          <w:szCs w:val="22"/>
          <w:lang w:val="uk-UA"/>
        </w:rPr>
        <w:t xml:space="preserve"> </w:t>
      </w:r>
      <w:r w:rsidRPr="00FD073F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оголошує </w:t>
      </w:r>
      <w:r w:rsidR="007614F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тендер </w:t>
      </w:r>
      <w:r w:rsidR="00192DE8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на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FD073F">
        <w:rPr>
          <w:rFonts w:ascii="Tahoma" w:hAnsi="Tahoma" w:cs="Tahoma"/>
          <w:sz w:val="22"/>
          <w:szCs w:val="22"/>
          <w:lang w:val="uk-UA"/>
        </w:rPr>
        <w:t xml:space="preserve">закупівлю </w:t>
      </w:r>
      <w:bookmarkStart w:id="1" w:name="_Hlk120609189"/>
      <w:r w:rsidR="00932DB7">
        <w:rPr>
          <w:rFonts w:ascii="Tahoma" w:hAnsi="Tahoma" w:cs="Tahoma"/>
          <w:sz w:val="22"/>
          <w:szCs w:val="22"/>
          <w:lang w:val="uk-UA"/>
        </w:rPr>
        <w:t>«</w:t>
      </w:r>
      <w:r w:rsidR="00F051C3">
        <w:rPr>
          <w:rFonts w:ascii="Tahoma" w:hAnsi="Tahoma" w:cs="Tahoma"/>
          <w:i/>
          <w:sz w:val="22"/>
          <w:szCs w:val="22"/>
          <w:lang w:val="uk-UA"/>
        </w:rPr>
        <w:t>Логістичні послуги</w:t>
      </w:r>
      <w:r w:rsidR="00932DB7">
        <w:rPr>
          <w:rFonts w:ascii="Tahoma" w:hAnsi="Tahoma" w:cs="Tahoma"/>
          <w:i/>
          <w:sz w:val="22"/>
          <w:szCs w:val="22"/>
          <w:lang w:val="uk-UA"/>
        </w:rPr>
        <w:t>»</w:t>
      </w:r>
    </w:p>
    <w:bookmarkEnd w:id="1"/>
    <w:p w14:paraId="6FC28675" w14:textId="28C2A03E" w:rsidR="00383AF0" w:rsidRDefault="00533E60" w:rsidP="007614F4">
      <w:pPr>
        <w:pStyle w:val="a3"/>
        <w:ind w:left="540"/>
        <w:jc w:val="both"/>
        <w:rPr>
          <w:rFonts w:ascii="Tahoma" w:hAnsi="Tahoma" w:cs="Tahoma"/>
          <w:sz w:val="22"/>
          <w:szCs w:val="22"/>
          <w:lang w:val="uk-UA"/>
        </w:rPr>
      </w:pPr>
      <w:r w:rsidRPr="006405E6">
        <w:rPr>
          <w:rFonts w:ascii="Tahoma" w:hAnsi="Tahoma" w:cs="Tahoma"/>
          <w:b/>
          <w:sz w:val="22"/>
          <w:szCs w:val="22"/>
          <w:lang w:val="uk-UA"/>
        </w:rPr>
        <w:t>Джерело фінансування закупівлі</w:t>
      </w:r>
      <w:r w:rsidRPr="00EC2564">
        <w:rPr>
          <w:rFonts w:ascii="Tahoma" w:hAnsi="Tahoma" w:cs="Tahoma"/>
          <w:sz w:val="22"/>
          <w:szCs w:val="22"/>
          <w:lang w:val="uk-UA"/>
        </w:rPr>
        <w:t xml:space="preserve"> – </w:t>
      </w:r>
      <w:r w:rsidRPr="00A37570">
        <w:rPr>
          <w:rFonts w:ascii="Tahoma" w:hAnsi="Tahoma" w:cs="Tahoma"/>
          <w:sz w:val="22"/>
          <w:szCs w:val="22"/>
          <w:lang w:val="uk-UA"/>
        </w:rPr>
        <w:t xml:space="preserve">Дана закупівля необхідна для </w:t>
      </w:r>
      <w:r>
        <w:rPr>
          <w:rFonts w:ascii="Tahoma" w:hAnsi="Tahoma" w:cs="Tahoma"/>
          <w:sz w:val="22"/>
          <w:szCs w:val="22"/>
          <w:lang w:val="uk-UA"/>
        </w:rPr>
        <w:t>реалізації</w:t>
      </w:r>
      <w:r w:rsidRPr="00A37570">
        <w:rPr>
          <w:rFonts w:ascii="Tahoma" w:hAnsi="Tahoma" w:cs="Tahoma"/>
          <w:sz w:val="22"/>
          <w:szCs w:val="22"/>
          <w:lang w:val="uk-UA"/>
        </w:rPr>
        <w:t xml:space="preserve"> проекту </w:t>
      </w:r>
      <w:r w:rsidR="00114F68" w:rsidRPr="00114F68">
        <w:rPr>
          <w:rFonts w:ascii="Tahoma" w:hAnsi="Tahoma" w:cs="Tahoma"/>
          <w:sz w:val="22"/>
          <w:szCs w:val="22"/>
          <w:lang w:val="uk-UA"/>
        </w:rPr>
        <w:t>«Створення рецепції евакуації з багатофункціональними сервісами, розвиток спроможності громадянського суспільства Рівненщини»</w:t>
      </w:r>
    </w:p>
    <w:p w14:paraId="721954BD" w14:textId="77777777" w:rsidR="00893F1E" w:rsidRDefault="00533E60" w:rsidP="00893F1E">
      <w:pPr>
        <w:pStyle w:val="a3"/>
        <w:ind w:left="567" w:firstLine="878"/>
        <w:jc w:val="both"/>
        <w:rPr>
          <w:rFonts w:ascii="Tahoma" w:hAnsi="Tahoma" w:cs="Tahoma"/>
          <w:b/>
          <w:sz w:val="22"/>
          <w:szCs w:val="22"/>
        </w:rPr>
      </w:pPr>
      <w:r w:rsidRPr="00932DB7">
        <w:rPr>
          <w:rFonts w:ascii="Tahoma" w:hAnsi="Tahoma" w:cs="Tahoma"/>
          <w:b/>
          <w:sz w:val="22"/>
          <w:szCs w:val="22"/>
          <w:lang w:val="uk-UA"/>
        </w:rPr>
        <w:t xml:space="preserve">Опис позицій до закупівлі товарів </w:t>
      </w:r>
      <w:r w:rsidRPr="00932DB7">
        <w:rPr>
          <w:rFonts w:ascii="Tahoma" w:hAnsi="Tahoma" w:cs="Tahoma"/>
          <w:b/>
          <w:sz w:val="22"/>
          <w:szCs w:val="22"/>
        </w:rPr>
        <w:t xml:space="preserve">/ </w:t>
      </w:r>
      <w:r w:rsidRPr="00932DB7">
        <w:rPr>
          <w:rFonts w:ascii="Tahoma" w:hAnsi="Tahoma" w:cs="Tahoma"/>
          <w:b/>
          <w:sz w:val="22"/>
          <w:szCs w:val="22"/>
          <w:lang w:val="uk-UA"/>
        </w:rPr>
        <w:t>технічне завдання для робіт та послуг</w:t>
      </w:r>
      <w:r w:rsidRPr="00932DB7">
        <w:rPr>
          <w:rFonts w:ascii="Tahoma" w:hAnsi="Tahoma" w:cs="Tahoma"/>
          <w:b/>
          <w:sz w:val="22"/>
          <w:szCs w:val="22"/>
        </w:rPr>
        <w:t xml:space="preserve"> </w:t>
      </w:r>
    </w:p>
    <w:p w14:paraId="684357EE" w14:textId="3E0C5DB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>
        <w:rPr>
          <w:rFonts w:ascii="Tahoma" w:eastAsia="Arial Unicode MS" w:hAnsi="Tahoma" w:cs="Tahoma"/>
          <w:sz w:val="22"/>
          <w:szCs w:val="22"/>
          <w:lang w:val="uk-UA"/>
        </w:rPr>
        <w:t>П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>ослуги з організації проведення заходів (послуги з організації та забезпечення матеріально-технічного супроводу  тренінгів, адвокаційних заходів та стратегічної сесії).</w:t>
      </w:r>
    </w:p>
    <w:p w14:paraId="7A913F5E" w14:textId="576A2536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 xml:space="preserve">Місце, кількість, обсяг поставки товарів (надання послуг, виконання робіт): місце проведення – Рівненська, </w:t>
      </w:r>
      <w:r>
        <w:rPr>
          <w:rFonts w:ascii="Tahoma" w:eastAsia="Arial Unicode MS" w:hAnsi="Tahoma" w:cs="Tahoma"/>
          <w:sz w:val="22"/>
          <w:szCs w:val="22"/>
          <w:lang w:val="uk-UA"/>
        </w:rPr>
        <w:t xml:space="preserve">область 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>; обсяг надання послуг – організація та забезпечення матеріально-технічного супроводу 10 дводенних тренінгів</w:t>
      </w:r>
    </w:p>
    <w:p w14:paraId="3138E74B" w14:textId="015EFF93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 xml:space="preserve">Термін надання послуг/виконання робіт: з </w:t>
      </w:r>
      <w:r>
        <w:rPr>
          <w:rFonts w:ascii="Tahoma" w:eastAsia="Arial Unicode MS" w:hAnsi="Tahoma" w:cs="Tahoma"/>
          <w:sz w:val="22"/>
          <w:szCs w:val="22"/>
          <w:lang w:val="uk-UA"/>
        </w:rPr>
        <w:t>червня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 xml:space="preserve"> 2023 року по 3</w:t>
      </w:r>
      <w:r>
        <w:rPr>
          <w:rFonts w:ascii="Tahoma" w:eastAsia="Arial Unicode MS" w:hAnsi="Tahoma" w:cs="Tahoma"/>
          <w:sz w:val="22"/>
          <w:szCs w:val="22"/>
          <w:lang w:val="uk-UA"/>
        </w:rPr>
        <w:t>0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 xml:space="preserve"> вересня 2023 року.</w:t>
      </w:r>
    </w:p>
    <w:p w14:paraId="6F0E02AF" w14:textId="7777777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Опис надання послуг:</w:t>
      </w:r>
    </w:p>
    <w:p w14:paraId="0789D6A2" w14:textId="7777777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За результатами конкурсних торгів (тендеру) планується відібрати 1 постачальника.</w:t>
      </w:r>
    </w:p>
    <w:p w14:paraId="4DFBBD6C" w14:textId="7777777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Надання послуг з організації заходів включає наступні етапи:</w:t>
      </w:r>
    </w:p>
    <w:p w14:paraId="4D9EB765" w14:textId="7777777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1.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ab/>
        <w:t>Підбір та підготовка місця проведення заходів.</w:t>
      </w:r>
    </w:p>
    <w:p w14:paraId="5CEE6B64" w14:textId="7777777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2.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ab/>
        <w:t>Запрошення учасників (телефон/факс/пошта/e-</w:t>
      </w:r>
      <w:proofErr w:type="spellStart"/>
      <w:r w:rsidRPr="00F051C3">
        <w:rPr>
          <w:rFonts w:ascii="Tahoma" w:eastAsia="Arial Unicode MS" w:hAnsi="Tahoma" w:cs="Tahoma"/>
          <w:sz w:val="22"/>
          <w:szCs w:val="22"/>
          <w:lang w:val="uk-UA"/>
        </w:rPr>
        <w:t>mail</w:t>
      </w:r>
      <w:proofErr w:type="spellEnd"/>
      <w:r w:rsidRPr="00F051C3">
        <w:rPr>
          <w:rFonts w:ascii="Tahoma" w:eastAsia="Arial Unicode MS" w:hAnsi="Tahoma" w:cs="Tahoma"/>
          <w:sz w:val="22"/>
          <w:szCs w:val="22"/>
          <w:lang w:val="uk-UA"/>
        </w:rPr>
        <w:t>), попередній контакт з учасниками з метою підтвердження їх присутності, бронювання готелів, замовлення харчування для учасників.</w:t>
      </w:r>
    </w:p>
    <w:p w14:paraId="419AC307" w14:textId="7777777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3.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ab/>
        <w:t>Щоденний супровід заходу, а саме:</w:t>
      </w:r>
    </w:p>
    <w:p w14:paraId="6938CC5E" w14:textId="7777777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•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ab/>
        <w:t>перевірка придатності конференц-зали до проведення заходу, розстановка стільців/столів та іншого обладнання;</w:t>
      </w:r>
    </w:p>
    <w:p w14:paraId="43051069" w14:textId="7777777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•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ab/>
        <w:t>щоденна реєстрація учасників;</w:t>
      </w:r>
    </w:p>
    <w:p w14:paraId="345352F4" w14:textId="7777777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•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ab/>
        <w:t>внесення змін до плану харчування учасників у відповідності до змін у заході;</w:t>
      </w:r>
    </w:p>
    <w:p w14:paraId="7BA22710" w14:textId="7777777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•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ab/>
        <w:t>збір інформації про учасників та необхідних документів на вимогу Замовника.</w:t>
      </w:r>
    </w:p>
    <w:p w14:paraId="16C19B82" w14:textId="7777777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4.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ab/>
        <w:t>Матеріально-технічне забезпечення, в тому числі друк матеріалів (можливість друку та доставки у неробочі дні та вихідні).</w:t>
      </w:r>
    </w:p>
    <w:p w14:paraId="1C778619" w14:textId="7777777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5.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ab/>
        <w:t>Підготовка роздаткових матеріалів; постачання канцелярських товарів.</w:t>
      </w:r>
    </w:p>
    <w:p w14:paraId="30602594" w14:textId="7777777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6.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ab/>
        <w:t xml:space="preserve">Надання обладнання для заходів (мультимедійні проектори, аудіовізуальне обладнання, комп’ютери/ноутбуки, принтери, факси, </w:t>
      </w:r>
      <w:proofErr w:type="spellStart"/>
      <w:r w:rsidRPr="00F051C3">
        <w:rPr>
          <w:rFonts w:ascii="Tahoma" w:eastAsia="Arial Unicode MS" w:hAnsi="Tahoma" w:cs="Tahoma"/>
          <w:sz w:val="22"/>
          <w:szCs w:val="22"/>
          <w:lang w:val="uk-UA"/>
        </w:rPr>
        <w:t>фліп</w:t>
      </w:r>
      <w:proofErr w:type="spellEnd"/>
      <w:r w:rsidRPr="00F051C3">
        <w:rPr>
          <w:rFonts w:ascii="Tahoma" w:eastAsia="Arial Unicode MS" w:hAnsi="Tahoma" w:cs="Tahoma"/>
          <w:sz w:val="22"/>
          <w:szCs w:val="22"/>
          <w:lang w:val="uk-UA"/>
        </w:rPr>
        <w:t>-чарти, проекційні дошки, технічна підтримка тощо).</w:t>
      </w:r>
    </w:p>
    <w:p w14:paraId="738E76F4" w14:textId="298261CD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Організаційні вимоги:</w:t>
      </w:r>
    </w:p>
    <w:p w14:paraId="3B7666D4" w14:textId="7777777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1.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ab/>
        <w:t>Учасник має бути юридичною особою або фізичною особою-підприємцем, зареєстрованою відповідно до законодавства України.</w:t>
      </w:r>
    </w:p>
    <w:p w14:paraId="4960CA2B" w14:textId="1631579E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2.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ab/>
        <w:t>Наявність документального підтвердження щодо відповідності виду діяльності</w:t>
      </w:r>
      <w:r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>(за КВЕД-2010), який дає право надавати послуги, що є предметом закупівлі.</w:t>
      </w:r>
    </w:p>
    <w:p w14:paraId="2138A020" w14:textId="7777777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3.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ab/>
        <w:t>Надані учасниками пропозиції конкурсних торгів мають бути дійсними без змін впродовж не менш ніж 60 календарних днів з дня їх подання.</w:t>
      </w:r>
    </w:p>
    <w:p w14:paraId="1463B090" w14:textId="77777777" w:rsidR="00F051C3" w:rsidRPr="00F051C3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4.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ab/>
        <w:t>Відсоток комісійних/накладних витрат постачальника за надання послуг повинен бути незмінним (окрім зміни у сторону зменшення) на весь строк дії договору.</w:t>
      </w:r>
    </w:p>
    <w:p w14:paraId="2612B737" w14:textId="4E323D68" w:rsidR="00282F6F" w:rsidRDefault="00F051C3" w:rsidP="00F051C3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F051C3">
        <w:rPr>
          <w:rFonts w:ascii="Tahoma" w:eastAsia="Arial Unicode MS" w:hAnsi="Tahoma" w:cs="Tahoma"/>
          <w:sz w:val="22"/>
          <w:szCs w:val="22"/>
          <w:lang w:val="uk-UA"/>
        </w:rPr>
        <w:t>5.</w:t>
      </w:r>
      <w:r w:rsidRPr="00F051C3">
        <w:rPr>
          <w:rFonts w:ascii="Tahoma" w:eastAsia="Arial Unicode MS" w:hAnsi="Tahoma" w:cs="Tahoma"/>
          <w:sz w:val="22"/>
          <w:szCs w:val="22"/>
          <w:lang w:val="uk-UA"/>
        </w:rPr>
        <w:tab/>
        <w:t>Письмова цінова пропозиція згідно з Додатком № 2.</w:t>
      </w:r>
    </w:p>
    <w:p w14:paraId="57E687E3" w14:textId="77777777" w:rsidR="003F464B" w:rsidRPr="003F464B" w:rsidRDefault="003F464B" w:rsidP="003F464B">
      <w:pPr>
        <w:ind w:left="567"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3F464B">
        <w:rPr>
          <w:rFonts w:ascii="Tahoma" w:eastAsia="Arial Unicode MS" w:hAnsi="Tahoma" w:cs="Tahoma"/>
          <w:sz w:val="22"/>
          <w:szCs w:val="22"/>
          <w:lang w:val="uk-UA"/>
        </w:rPr>
        <w:t>Правила оформлення тендерної пропозиції учасника:</w:t>
      </w:r>
    </w:p>
    <w:p w14:paraId="611A41F3" w14:textId="4F8894C7" w:rsidR="003F464B" w:rsidRPr="003F464B" w:rsidRDefault="003F464B" w:rsidP="003F464B">
      <w:pPr>
        <w:ind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3F464B">
        <w:rPr>
          <w:rFonts w:ascii="Tahoma" w:eastAsia="Arial Unicode MS" w:hAnsi="Tahoma" w:cs="Tahoma"/>
          <w:sz w:val="22"/>
          <w:szCs w:val="22"/>
          <w:lang w:val="uk-UA"/>
        </w:rPr>
        <w:t>1. Учасники мають подавати пропозиції у письмовому вигляді особисто або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кур’єрською поштою. Тендерні пропозиції, що надійдуть електронною поштою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розглядатися не будуть.</w:t>
      </w:r>
    </w:p>
    <w:p w14:paraId="052BA6A2" w14:textId="48E10410" w:rsidR="003F464B" w:rsidRPr="003F464B" w:rsidRDefault="003F464B" w:rsidP="003F464B">
      <w:pPr>
        <w:ind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3F464B">
        <w:rPr>
          <w:rFonts w:ascii="Tahoma" w:eastAsia="Arial Unicode MS" w:hAnsi="Tahoma" w:cs="Tahoma"/>
          <w:sz w:val="22"/>
          <w:szCs w:val="22"/>
          <w:lang w:val="uk-UA"/>
        </w:rPr>
        <w:t>2. Всі копії будь-яких документів, що включаються в тендерну пропозицію, мають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бути обов’язково завіреними підписом учасника, а якщо учасником є юридична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особа, то печаткою та підписом уповноваженої особи. До тендерної пропозиції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повинні додаватись документи, які посвідчують право такої уповноваженої особи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підписувати тендерну пропозицію (наказ про призначення керівника або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довіреність).</w:t>
      </w:r>
    </w:p>
    <w:p w14:paraId="76A446AD" w14:textId="77777777" w:rsidR="003F464B" w:rsidRPr="003F464B" w:rsidRDefault="003F464B" w:rsidP="003F464B">
      <w:pPr>
        <w:ind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3F464B">
        <w:rPr>
          <w:rFonts w:ascii="Tahoma" w:eastAsia="Arial Unicode MS" w:hAnsi="Tahoma" w:cs="Tahoma"/>
          <w:sz w:val="22"/>
          <w:szCs w:val="22"/>
          <w:lang w:val="uk-UA"/>
        </w:rPr>
        <w:lastRenderedPageBreak/>
        <w:t>3. Надані копії документів мають бути розбірливими та якісними.</w:t>
      </w:r>
    </w:p>
    <w:p w14:paraId="17385309" w14:textId="77777777" w:rsidR="003F464B" w:rsidRPr="003F464B" w:rsidRDefault="003F464B" w:rsidP="003F464B">
      <w:pPr>
        <w:ind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3F464B">
        <w:rPr>
          <w:rFonts w:ascii="Tahoma" w:eastAsia="Arial Unicode MS" w:hAnsi="Tahoma" w:cs="Tahoma"/>
          <w:sz w:val="22"/>
          <w:szCs w:val="22"/>
          <w:lang w:val="uk-UA"/>
        </w:rPr>
        <w:t>4. Відповідальність за достовірність наданої інформації в своїй тендерній пропозиції</w:t>
      </w:r>
    </w:p>
    <w:p w14:paraId="66D6413B" w14:textId="77777777" w:rsidR="003F464B" w:rsidRPr="003F464B" w:rsidRDefault="003F464B" w:rsidP="003F464B">
      <w:pPr>
        <w:ind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3F464B">
        <w:rPr>
          <w:rFonts w:ascii="Tahoma" w:eastAsia="Arial Unicode MS" w:hAnsi="Tahoma" w:cs="Tahoma"/>
          <w:sz w:val="22"/>
          <w:szCs w:val="22"/>
          <w:lang w:val="uk-UA"/>
        </w:rPr>
        <w:t>несе учасник.</w:t>
      </w:r>
    </w:p>
    <w:p w14:paraId="449160C8" w14:textId="77777777" w:rsidR="003F464B" w:rsidRPr="003F464B" w:rsidRDefault="003F464B" w:rsidP="003F464B">
      <w:pPr>
        <w:ind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3F464B">
        <w:rPr>
          <w:rFonts w:ascii="Tahoma" w:eastAsia="Arial Unicode MS" w:hAnsi="Tahoma" w:cs="Tahoma"/>
          <w:sz w:val="22"/>
          <w:szCs w:val="22"/>
          <w:lang w:val="uk-UA"/>
        </w:rPr>
        <w:t>5. Строк дії тендерної пропозиції повинен становити не менше 60 календарних днів з</w:t>
      </w:r>
    </w:p>
    <w:p w14:paraId="183AA529" w14:textId="77777777" w:rsidR="003F464B" w:rsidRPr="003F464B" w:rsidRDefault="003F464B" w:rsidP="003F464B">
      <w:pPr>
        <w:ind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3F464B">
        <w:rPr>
          <w:rFonts w:ascii="Tahoma" w:eastAsia="Arial Unicode MS" w:hAnsi="Tahoma" w:cs="Tahoma"/>
          <w:sz w:val="22"/>
          <w:szCs w:val="22"/>
          <w:lang w:val="uk-UA"/>
        </w:rPr>
        <w:t>дати розкриття тендерних пропозицій.</w:t>
      </w:r>
    </w:p>
    <w:p w14:paraId="619B61B3" w14:textId="0D8243D4" w:rsidR="003F464B" w:rsidRPr="003F464B" w:rsidRDefault="003F464B" w:rsidP="003F464B">
      <w:pPr>
        <w:ind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3F464B">
        <w:rPr>
          <w:rFonts w:ascii="Tahoma" w:eastAsia="Arial Unicode MS" w:hAnsi="Tahoma" w:cs="Tahoma"/>
          <w:sz w:val="22"/>
          <w:szCs w:val="22"/>
          <w:lang w:val="uk-UA"/>
        </w:rPr>
        <w:t>6. Тендерна пропозиція має бути поміщеною у конверт формату А4, який на лініях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склеювання має бути промаркований печаткою (для ФОП підписом) учасника у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декількох місцях, аби виключити можливість несанкціонованого ознайомлення із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вмістом конверту до настання дати розкриття організацією тендерних пропозицій.</w:t>
      </w:r>
    </w:p>
    <w:p w14:paraId="47B63067" w14:textId="44106B46" w:rsidR="003F464B" w:rsidRPr="003F464B" w:rsidRDefault="003F464B" w:rsidP="003F464B">
      <w:pPr>
        <w:ind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3F464B">
        <w:rPr>
          <w:rFonts w:ascii="Tahoma" w:eastAsia="Arial Unicode MS" w:hAnsi="Tahoma" w:cs="Tahoma"/>
          <w:sz w:val="22"/>
          <w:szCs w:val="22"/>
          <w:lang w:val="uk-UA"/>
        </w:rPr>
        <w:t>7. У разі, якщо тендерна пропозиція надійшла після спливу кінцевого терміну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приймання тендерних пропозицій, то конверт з такою тендерною пропозицією не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розкривається і повертається організацією на адресу відправника.</w:t>
      </w:r>
    </w:p>
    <w:p w14:paraId="4F3F6DBD" w14:textId="7D0F25F8" w:rsidR="003F464B" w:rsidRPr="003F464B" w:rsidRDefault="003F464B" w:rsidP="003F464B">
      <w:pPr>
        <w:ind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3F464B">
        <w:rPr>
          <w:rFonts w:ascii="Tahoma" w:eastAsia="Arial Unicode MS" w:hAnsi="Tahoma" w:cs="Tahoma"/>
          <w:sz w:val="22"/>
          <w:szCs w:val="22"/>
          <w:lang w:val="uk-UA"/>
        </w:rPr>
        <w:t>8. До участі у оцінці тендерних пропозицій Комітетом із затвердження закупівлі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Організатора допускаються тендерні пропозиції, які повністю відповідають умовам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цього Оголошення.</w:t>
      </w:r>
    </w:p>
    <w:p w14:paraId="7773F3CF" w14:textId="49E678C8" w:rsidR="00A96A16" w:rsidRPr="003F464B" w:rsidRDefault="003F464B" w:rsidP="00A96A16">
      <w:pPr>
        <w:ind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  <w:r w:rsidRPr="003F464B">
        <w:rPr>
          <w:rFonts w:ascii="Tahoma" w:eastAsia="Arial Unicode MS" w:hAnsi="Tahoma" w:cs="Tahoma"/>
          <w:sz w:val="22"/>
          <w:szCs w:val="22"/>
          <w:lang w:val="uk-UA"/>
        </w:rPr>
        <w:t>• участь у закупівлі пов’язаних осіб або ж змова учасників конкурсних торгів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забороняється. У разі виявлення таких фактів, результати закупівлі буде відмінено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="00A96A16" w:rsidRPr="003F464B">
        <w:rPr>
          <w:rFonts w:ascii="Tahoma" w:eastAsia="Arial Unicode MS" w:hAnsi="Tahoma" w:cs="Tahoma"/>
          <w:sz w:val="22"/>
          <w:szCs w:val="22"/>
          <w:lang w:val="uk-UA"/>
        </w:rPr>
        <w:t>Підписанням та поданням своєї тендерної пропозиції учасник погоджується з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="00A96A16" w:rsidRPr="003F464B">
        <w:rPr>
          <w:rFonts w:ascii="Tahoma" w:eastAsia="Arial Unicode MS" w:hAnsi="Tahoma" w:cs="Tahoma"/>
          <w:sz w:val="22"/>
          <w:szCs w:val="22"/>
          <w:lang w:val="uk-UA"/>
        </w:rPr>
        <w:t>наступним:</w:t>
      </w:r>
    </w:p>
    <w:p w14:paraId="29B09F8A" w14:textId="365D44AF" w:rsidR="003F464B" w:rsidRPr="003F464B" w:rsidRDefault="003F464B" w:rsidP="003F464B">
      <w:pPr>
        <w:ind w:firstLine="708"/>
        <w:jc w:val="both"/>
        <w:rPr>
          <w:rFonts w:ascii="Tahoma" w:eastAsia="Arial Unicode MS" w:hAnsi="Tahoma" w:cs="Tahoma"/>
          <w:sz w:val="22"/>
          <w:szCs w:val="22"/>
          <w:lang w:val="uk-UA"/>
        </w:rPr>
      </w:pPr>
    </w:p>
    <w:p w14:paraId="7473ACE5" w14:textId="129D4407" w:rsidR="003F464B" w:rsidRDefault="003F464B" w:rsidP="003F464B">
      <w:pPr>
        <w:ind w:firstLine="708"/>
        <w:jc w:val="both"/>
        <w:rPr>
          <w:rFonts w:ascii="Tahoma" w:hAnsi="Tahoma" w:cs="Tahoma"/>
          <w:sz w:val="22"/>
          <w:szCs w:val="22"/>
          <w:lang w:val="uk-UA"/>
        </w:rPr>
      </w:pPr>
      <w:r w:rsidRPr="003F464B">
        <w:rPr>
          <w:rFonts w:ascii="Tahoma" w:eastAsia="Arial Unicode MS" w:hAnsi="Tahoma" w:cs="Tahoma"/>
          <w:sz w:val="22"/>
          <w:szCs w:val="22"/>
          <w:lang w:val="uk-UA"/>
        </w:rPr>
        <w:t>або договір з відповідним постачальником буде достроково розірвано в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односторонньому порядку з поверненням всього отриманого таким</w:t>
      </w:r>
      <w:r w:rsidR="00A96A16">
        <w:rPr>
          <w:rFonts w:ascii="Tahoma" w:eastAsia="Arial Unicode MS" w:hAnsi="Tahoma" w:cs="Tahoma"/>
          <w:sz w:val="22"/>
          <w:szCs w:val="22"/>
          <w:lang w:val="uk-UA"/>
        </w:rPr>
        <w:t xml:space="preserve"> </w:t>
      </w:r>
      <w:r w:rsidRPr="003F464B">
        <w:rPr>
          <w:rFonts w:ascii="Tahoma" w:eastAsia="Arial Unicode MS" w:hAnsi="Tahoma" w:cs="Tahoma"/>
          <w:sz w:val="22"/>
          <w:szCs w:val="22"/>
          <w:lang w:val="uk-UA"/>
        </w:rPr>
        <w:t>постачальником</w:t>
      </w:r>
      <w:r w:rsidRPr="003F464B">
        <w:rPr>
          <w:rFonts w:ascii="Tahoma" w:hAnsi="Tahoma" w:cs="Tahoma"/>
          <w:sz w:val="22"/>
          <w:szCs w:val="22"/>
          <w:lang w:val="uk-UA"/>
        </w:rPr>
        <w:t xml:space="preserve"> за договором та відшкодуванням збитків завданих Організації.</w:t>
      </w:r>
    </w:p>
    <w:p w14:paraId="5C7AF539" w14:textId="77777777" w:rsidR="00A96A16" w:rsidRDefault="00A96A16" w:rsidP="003F464B">
      <w:pPr>
        <w:ind w:firstLine="708"/>
        <w:jc w:val="both"/>
        <w:rPr>
          <w:rFonts w:ascii="Tahoma" w:hAnsi="Tahoma" w:cs="Tahoma"/>
          <w:sz w:val="22"/>
          <w:szCs w:val="22"/>
          <w:lang w:val="uk-UA"/>
        </w:rPr>
      </w:pPr>
    </w:p>
    <w:p w14:paraId="602E77F0" w14:textId="36DE1B29" w:rsidR="00A96A16" w:rsidRDefault="00A96A16" w:rsidP="00A96A16">
      <w:pPr>
        <w:ind w:firstLine="708"/>
        <w:jc w:val="both"/>
        <w:rPr>
          <w:rFonts w:ascii="Tahoma" w:hAnsi="Tahoma" w:cs="Tahoma"/>
          <w:sz w:val="22"/>
          <w:szCs w:val="22"/>
          <w:lang w:val="uk-UA"/>
        </w:rPr>
      </w:pPr>
      <w:r w:rsidRPr="00A96A16">
        <w:rPr>
          <w:rFonts w:ascii="Tahoma" w:hAnsi="Tahoma" w:cs="Tahoma"/>
          <w:sz w:val="22"/>
          <w:szCs w:val="22"/>
          <w:lang w:val="uk-UA"/>
        </w:rPr>
        <w:t>РОЗКРИТТЯ ТЕНДЕРНИХ ПРОПОЗИЦІЙ УЧАСНИКІВ ТОРГІВ ВІДБУДЕТЬСЯ: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«</w:t>
      </w:r>
      <w:r>
        <w:rPr>
          <w:rFonts w:ascii="Tahoma" w:hAnsi="Tahoma" w:cs="Tahoma"/>
          <w:sz w:val="22"/>
          <w:szCs w:val="22"/>
          <w:lang w:val="uk-UA"/>
        </w:rPr>
        <w:t>31</w:t>
      </w:r>
      <w:r w:rsidRPr="00A96A16">
        <w:rPr>
          <w:rFonts w:ascii="Tahoma" w:hAnsi="Tahoma" w:cs="Tahoma"/>
          <w:sz w:val="22"/>
          <w:szCs w:val="22"/>
          <w:lang w:val="uk-UA"/>
        </w:rPr>
        <w:t xml:space="preserve">» </w:t>
      </w:r>
      <w:r>
        <w:rPr>
          <w:rFonts w:ascii="Tahoma" w:hAnsi="Tahoma" w:cs="Tahoma"/>
          <w:sz w:val="22"/>
          <w:szCs w:val="22"/>
          <w:lang w:val="uk-UA"/>
        </w:rPr>
        <w:t>трав</w:t>
      </w:r>
      <w:r w:rsidRPr="00A96A16">
        <w:rPr>
          <w:rFonts w:ascii="Tahoma" w:hAnsi="Tahoma" w:cs="Tahoma"/>
          <w:sz w:val="22"/>
          <w:szCs w:val="22"/>
          <w:lang w:val="uk-UA"/>
        </w:rPr>
        <w:t xml:space="preserve">ня 2023 року, о 15 год. 00 хв. за київським часом за </w:t>
      </w:r>
      <w:proofErr w:type="spellStart"/>
      <w:r w:rsidRPr="00A96A16">
        <w:rPr>
          <w:rFonts w:ascii="Tahoma" w:hAnsi="Tahoma" w:cs="Tahoma"/>
          <w:sz w:val="22"/>
          <w:szCs w:val="22"/>
          <w:lang w:val="uk-UA"/>
        </w:rPr>
        <w:t>адресою</w:t>
      </w:r>
      <w:proofErr w:type="spellEnd"/>
      <w:r w:rsidRPr="00A96A16">
        <w:rPr>
          <w:rFonts w:ascii="Tahoma" w:hAnsi="Tahoma" w:cs="Tahoma"/>
          <w:sz w:val="22"/>
          <w:szCs w:val="22"/>
          <w:lang w:val="uk-UA"/>
        </w:rPr>
        <w:t>: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 xml:space="preserve">Україна 33028, м. Рівне, вул. </w:t>
      </w:r>
      <w:proofErr w:type="spellStart"/>
      <w:r>
        <w:rPr>
          <w:rFonts w:ascii="Tahoma" w:hAnsi="Tahoma" w:cs="Tahoma"/>
          <w:sz w:val="22"/>
          <w:szCs w:val="22"/>
          <w:lang w:val="uk-UA"/>
        </w:rPr>
        <w:t>Чорновола</w:t>
      </w:r>
      <w:proofErr w:type="spellEnd"/>
      <w:r>
        <w:rPr>
          <w:rFonts w:ascii="Tahoma" w:hAnsi="Tahoma" w:cs="Tahoma"/>
          <w:sz w:val="22"/>
          <w:szCs w:val="22"/>
          <w:lang w:val="uk-UA"/>
        </w:rPr>
        <w:t xml:space="preserve"> 74 Б.</w:t>
      </w:r>
    </w:p>
    <w:p w14:paraId="3B5234E7" w14:textId="72134523" w:rsidR="00A96A16" w:rsidRPr="00A96A16" w:rsidRDefault="00A96A16" w:rsidP="00A96A16">
      <w:pPr>
        <w:ind w:firstLine="708"/>
        <w:jc w:val="both"/>
        <w:rPr>
          <w:rFonts w:ascii="Tahoma" w:hAnsi="Tahoma" w:cs="Tahoma"/>
          <w:sz w:val="22"/>
          <w:szCs w:val="22"/>
          <w:lang w:val="uk-UA"/>
        </w:rPr>
      </w:pPr>
      <w:r w:rsidRPr="00A96A16">
        <w:rPr>
          <w:rFonts w:ascii="Tahoma" w:hAnsi="Tahoma" w:cs="Tahoma"/>
          <w:sz w:val="22"/>
          <w:szCs w:val="22"/>
          <w:lang w:val="uk-UA"/>
        </w:rPr>
        <w:t>До участі у процедурі розкриття тендерних пропозицій запрошуються всі учасники, які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подали тендерні пропозиції, або їх уповноважені представники (при собі мати документи,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що посвідчують повноваження та особу). Відсутність учасника або його уповноваженого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представника під час процедури розкриття тендерних пропозицій не є підставою для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відмови в розкритті чи розгляді тендерної пропозиції.</w:t>
      </w:r>
    </w:p>
    <w:p w14:paraId="124288C6" w14:textId="70EC9673" w:rsidR="00A96A16" w:rsidRPr="00A96A16" w:rsidRDefault="00A96A16" w:rsidP="00A96A16">
      <w:pPr>
        <w:ind w:firstLine="708"/>
        <w:jc w:val="both"/>
        <w:rPr>
          <w:rFonts w:ascii="Tahoma" w:hAnsi="Tahoma" w:cs="Tahoma"/>
          <w:sz w:val="22"/>
          <w:szCs w:val="22"/>
          <w:lang w:val="uk-UA"/>
        </w:rPr>
      </w:pPr>
      <w:r w:rsidRPr="00A96A16">
        <w:rPr>
          <w:rFonts w:ascii="Tahoma" w:hAnsi="Tahoma" w:cs="Tahoma"/>
          <w:sz w:val="22"/>
          <w:szCs w:val="22"/>
          <w:lang w:val="uk-UA"/>
        </w:rPr>
        <w:t>Методика обрання переможця конкурсних торгів. Спочатку серед поданих тендерних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пропозицій Комітетом із затвердження закупівлі Організатора відбираються пропозиції, які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відповідають технічним, кваліфікаційним та іншим вимогам до предмета закупівлі та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постачальника, які містяться у цьому Оголошенні. З відібраних тендерних пропозицій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Комітетом із затвердження закупівлі Організатора конкурсних торгів обирається тендерна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пропозиція з найнижчою ціною та учасник, який подав таку тендерну пропозицію,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оголошується переможцем конкурсних торгів.</w:t>
      </w:r>
    </w:p>
    <w:p w14:paraId="4C8984C6" w14:textId="30671F81" w:rsidR="00A96A16" w:rsidRPr="00282F6F" w:rsidRDefault="00A96A16" w:rsidP="00A96A16">
      <w:pPr>
        <w:ind w:firstLine="708"/>
        <w:jc w:val="both"/>
        <w:rPr>
          <w:rFonts w:ascii="Tahoma" w:hAnsi="Tahoma" w:cs="Tahoma"/>
          <w:sz w:val="22"/>
          <w:szCs w:val="22"/>
          <w:lang w:val="uk-UA"/>
        </w:rPr>
      </w:pPr>
      <w:r w:rsidRPr="00A96A16">
        <w:rPr>
          <w:rFonts w:ascii="Tahoma" w:hAnsi="Tahoma" w:cs="Tahoma"/>
          <w:sz w:val="22"/>
          <w:szCs w:val="22"/>
          <w:lang w:val="uk-UA"/>
        </w:rPr>
        <w:t>Визначення переможця цієї процедури закупівлі відбудеться протягом 5 робочих днів з дати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відкриття тендерних пропозицій з можливістю подовження цього строку за необхідності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письмового уточнення інформації, яка міститься у тендерних пропозиціях, не більше ніж на 5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днів. Копії всіх документів за результатами цього конкурсу будуть надсилатись організації-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донору на затвердження. Про результати процедури закупівлі буде повідомлено всім</w:t>
      </w:r>
      <w:r>
        <w:rPr>
          <w:rFonts w:ascii="Tahoma" w:hAnsi="Tahoma" w:cs="Tahoma"/>
          <w:sz w:val="22"/>
          <w:szCs w:val="22"/>
          <w:lang w:val="uk-UA"/>
        </w:rPr>
        <w:t xml:space="preserve">  </w:t>
      </w:r>
      <w:r w:rsidRPr="00A96A16">
        <w:rPr>
          <w:rFonts w:ascii="Tahoma" w:hAnsi="Tahoma" w:cs="Tahoma"/>
          <w:sz w:val="22"/>
          <w:szCs w:val="22"/>
          <w:lang w:val="uk-UA"/>
        </w:rPr>
        <w:t>учасникам не пізніше 5 календарних днів з дати прийняття рішення про визначення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переможця шляхом надіслання відповідних повідомлень всім учасникам конкурсних торгів</w:t>
      </w:r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A96A16">
        <w:rPr>
          <w:rFonts w:ascii="Tahoma" w:hAnsi="Tahoma" w:cs="Tahoma"/>
          <w:sz w:val="22"/>
          <w:szCs w:val="22"/>
          <w:lang w:val="uk-UA"/>
        </w:rPr>
        <w:t>електронною поштою.</w:t>
      </w:r>
    </w:p>
    <w:p w14:paraId="0754FF7E" w14:textId="786AAC53" w:rsidR="00533E60" w:rsidRPr="00282F6F" w:rsidRDefault="00533E60" w:rsidP="00282F6F">
      <w:pPr>
        <w:ind w:left="567" w:firstLine="708"/>
        <w:jc w:val="both"/>
        <w:rPr>
          <w:rFonts w:ascii="Tahoma" w:hAnsi="Tahoma" w:cs="Tahoma"/>
          <w:sz w:val="22"/>
          <w:szCs w:val="22"/>
          <w:lang w:val="uk-UA"/>
        </w:rPr>
      </w:pPr>
    </w:p>
    <w:p w14:paraId="230D0838" w14:textId="69FED847" w:rsidR="00533E60" w:rsidRDefault="00533E60" w:rsidP="00533E60">
      <w:pPr>
        <w:ind w:left="540"/>
        <w:jc w:val="both"/>
        <w:rPr>
          <w:rFonts w:ascii="Tahoma" w:hAnsi="Tahoma" w:cs="Tahoma"/>
          <w:sz w:val="22"/>
          <w:szCs w:val="22"/>
          <w:lang w:val="uk-UA"/>
        </w:rPr>
      </w:pPr>
      <w:r w:rsidRPr="00EC2564">
        <w:rPr>
          <w:rFonts w:ascii="Tahoma" w:hAnsi="Tahoma" w:cs="Tahoma"/>
          <w:b/>
          <w:sz w:val="22"/>
          <w:szCs w:val="22"/>
          <w:lang w:val="uk-UA"/>
        </w:rPr>
        <w:t>Посадов</w:t>
      </w:r>
      <w:r>
        <w:rPr>
          <w:rFonts w:ascii="Tahoma" w:hAnsi="Tahoma" w:cs="Tahoma"/>
          <w:b/>
          <w:sz w:val="22"/>
          <w:szCs w:val="22"/>
          <w:lang w:val="uk-UA"/>
        </w:rPr>
        <w:t>а</w:t>
      </w:r>
      <w:r w:rsidRPr="00EC2564">
        <w:rPr>
          <w:rFonts w:ascii="Tahoma" w:hAnsi="Tahoma" w:cs="Tahoma"/>
          <w:b/>
          <w:sz w:val="22"/>
          <w:szCs w:val="22"/>
          <w:lang w:val="uk-UA"/>
        </w:rPr>
        <w:t xml:space="preserve"> особ</w:t>
      </w:r>
      <w:r>
        <w:rPr>
          <w:rFonts w:ascii="Tahoma" w:hAnsi="Tahoma" w:cs="Tahoma"/>
          <w:b/>
          <w:sz w:val="22"/>
          <w:szCs w:val="22"/>
          <w:lang w:val="uk-UA"/>
        </w:rPr>
        <w:t>а</w:t>
      </w:r>
      <w:r w:rsidRPr="00EC2564">
        <w:rPr>
          <w:rFonts w:ascii="Tahoma" w:hAnsi="Tahoma" w:cs="Tahoma"/>
          <w:b/>
          <w:sz w:val="22"/>
          <w:szCs w:val="22"/>
          <w:lang w:val="uk-UA"/>
        </w:rPr>
        <w:t xml:space="preserve"> замовника, уповноважен</w:t>
      </w:r>
      <w:r>
        <w:rPr>
          <w:rFonts w:ascii="Tahoma" w:hAnsi="Tahoma" w:cs="Tahoma"/>
          <w:b/>
          <w:sz w:val="22"/>
          <w:szCs w:val="22"/>
          <w:lang w:val="uk-UA"/>
        </w:rPr>
        <w:t>а</w:t>
      </w:r>
      <w:r w:rsidRPr="00EC2564">
        <w:rPr>
          <w:rFonts w:ascii="Tahoma" w:hAnsi="Tahoma" w:cs="Tahoma"/>
          <w:b/>
          <w:sz w:val="22"/>
          <w:szCs w:val="22"/>
          <w:lang w:val="uk-UA"/>
        </w:rPr>
        <w:t xml:space="preserve"> здійснювати зв'язок з </w:t>
      </w:r>
      <w:r>
        <w:rPr>
          <w:rFonts w:ascii="Tahoma" w:hAnsi="Tahoma" w:cs="Tahoma"/>
          <w:b/>
          <w:sz w:val="22"/>
          <w:szCs w:val="22"/>
          <w:lang w:val="uk-UA"/>
        </w:rPr>
        <w:t>постачальниками</w:t>
      </w:r>
      <w:r w:rsidRPr="00EC2564">
        <w:rPr>
          <w:rFonts w:ascii="Tahoma" w:hAnsi="Tahoma" w:cs="Tahoma"/>
          <w:b/>
          <w:sz w:val="22"/>
          <w:szCs w:val="22"/>
          <w:lang w:val="uk-UA"/>
        </w:rPr>
        <w:t xml:space="preserve"> </w:t>
      </w:r>
      <w:r>
        <w:rPr>
          <w:rFonts w:ascii="Tahoma" w:hAnsi="Tahoma" w:cs="Tahoma"/>
          <w:sz w:val="22"/>
          <w:szCs w:val="22"/>
          <w:lang w:val="uk-UA"/>
        </w:rPr>
        <w:t xml:space="preserve">Юзвак Олександр Ярославович, </w:t>
      </w:r>
      <w:r w:rsidRPr="00D14FFD">
        <w:rPr>
          <w:lang w:val="uk-UA"/>
        </w:rPr>
        <w:t xml:space="preserve"> </w:t>
      </w:r>
      <w:r w:rsidRPr="00D14FFD">
        <w:rPr>
          <w:rFonts w:ascii="Tahoma" w:hAnsi="Tahoma" w:cs="Tahoma"/>
          <w:sz w:val="22"/>
          <w:szCs w:val="22"/>
          <w:lang w:val="uk-UA"/>
        </w:rPr>
        <w:t xml:space="preserve">33028, </w:t>
      </w:r>
      <w:proofErr w:type="spellStart"/>
      <w:r w:rsidRPr="00D14FFD">
        <w:rPr>
          <w:rFonts w:ascii="Tahoma" w:hAnsi="Tahoma" w:cs="Tahoma"/>
          <w:sz w:val="22"/>
          <w:szCs w:val="22"/>
          <w:lang w:val="uk-UA"/>
        </w:rPr>
        <w:t>м.Рівне</w:t>
      </w:r>
      <w:proofErr w:type="spellEnd"/>
      <w:r w:rsidRPr="00D14FFD">
        <w:rPr>
          <w:rFonts w:ascii="Tahoma" w:hAnsi="Tahoma" w:cs="Tahoma"/>
          <w:sz w:val="22"/>
          <w:szCs w:val="22"/>
          <w:lang w:val="uk-UA"/>
        </w:rPr>
        <w:t xml:space="preserve"> </w:t>
      </w:r>
      <w:proofErr w:type="spellStart"/>
      <w:r w:rsidRPr="00D14FFD">
        <w:rPr>
          <w:rFonts w:ascii="Tahoma" w:hAnsi="Tahoma" w:cs="Tahoma"/>
          <w:sz w:val="22"/>
          <w:szCs w:val="22"/>
          <w:lang w:val="uk-UA"/>
        </w:rPr>
        <w:t>вул.Чорновола</w:t>
      </w:r>
      <w:proofErr w:type="spellEnd"/>
      <w:r w:rsidRPr="00D14FFD">
        <w:rPr>
          <w:rFonts w:ascii="Tahoma" w:hAnsi="Tahoma" w:cs="Tahoma"/>
          <w:sz w:val="22"/>
          <w:szCs w:val="22"/>
          <w:lang w:val="uk-UA"/>
        </w:rPr>
        <w:t xml:space="preserve"> 74</w:t>
      </w:r>
      <w:r>
        <w:rPr>
          <w:rFonts w:ascii="Tahoma" w:hAnsi="Tahoma" w:cs="Tahoma"/>
          <w:sz w:val="22"/>
          <w:szCs w:val="22"/>
          <w:lang w:val="uk-UA"/>
        </w:rPr>
        <w:t>-</w:t>
      </w:r>
      <w:r w:rsidRPr="00D14FFD">
        <w:rPr>
          <w:rFonts w:ascii="Tahoma" w:hAnsi="Tahoma" w:cs="Tahoma"/>
          <w:sz w:val="22"/>
          <w:szCs w:val="22"/>
          <w:lang w:val="uk-UA"/>
        </w:rPr>
        <w:t>б</w:t>
      </w:r>
      <w:r>
        <w:rPr>
          <w:rFonts w:ascii="Tahoma" w:hAnsi="Tahoma" w:cs="Tahoma"/>
          <w:sz w:val="22"/>
          <w:szCs w:val="22"/>
          <w:lang w:val="uk-UA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  <w:lang w:val="uk-UA"/>
        </w:rPr>
        <w:t>тел</w:t>
      </w:r>
      <w:proofErr w:type="spellEnd"/>
      <w:r>
        <w:rPr>
          <w:rFonts w:ascii="Tahoma" w:hAnsi="Tahoma" w:cs="Tahoma"/>
          <w:sz w:val="22"/>
          <w:szCs w:val="22"/>
          <w:lang w:val="uk-UA"/>
        </w:rPr>
        <w:t xml:space="preserve"> 097-4315999,</w:t>
      </w:r>
      <w:r w:rsidRPr="00D14FFD">
        <w:rPr>
          <w:lang w:val="uk-UA"/>
        </w:rPr>
        <w:t xml:space="preserve"> </w:t>
      </w:r>
      <w:hyperlink r:id="rId5" w:history="1">
        <w:r w:rsidRPr="003A034A">
          <w:rPr>
            <w:rStyle w:val="a4"/>
            <w:rFonts w:ascii="Tahoma" w:hAnsi="Tahoma" w:cs="Tahoma"/>
            <w:sz w:val="22"/>
            <w:szCs w:val="22"/>
            <w:lang w:val="uk-UA"/>
          </w:rPr>
          <w:t>o.yuzvak@network.rv.ua</w:t>
        </w:r>
      </w:hyperlink>
      <w:r>
        <w:rPr>
          <w:rFonts w:ascii="Tahoma" w:hAnsi="Tahoma" w:cs="Tahoma"/>
          <w:sz w:val="22"/>
          <w:szCs w:val="22"/>
          <w:lang w:val="uk-UA"/>
        </w:rPr>
        <w:t xml:space="preserve"> </w:t>
      </w:r>
      <w:r w:rsidRPr="00EC2564">
        <w:rPr>
          <w:rFonts w:ascii="Tahoma" w:hAnsi="Tahoma" w:cs="Tahoma"/>
          <w:sz w:val="22"/>
          <w:szCs w:val="22"/>
          <w:lang w:val="uk-UA"/>
        </w:rPr>
        <w:t>.</w:t>
      </w:r>
    </w:p>
    <w:p w14:paraId="4601012B" w14:textId="77777777" w:rsidR="00533E60" w:rsidRDefault="00533E60" w:rsidP="00533E60">
      <w:pPr>
        <w:ind w:left="540"/>
        <w:jc w:val="both"/>
        <w:rPr>
          <w:rFonts w:ascii="Tahoma" w:hAnsi="Tahoma" w:cs="Tahoma"/>
          <w:sz w:val="22"/>
          <w:szCs w:val="22"/>
          <w:lang w:val="uk-UA"/>
        </w:rPr>
      </w:pPr>
    </w:p>
    <w:p w14:paraId="2F96AAA2" w14:textId="7F483AF5" w:rsidR="00533E60" w:rsidRPr="00EC2564" w:rsidRDefault="007614F4" w:rsidP="007614F4">
      <w:pPr>
        <w:ind w:left="567"/>
        <w:jc w:val="both"/>
        <w:rPr>
          <w:rFonts w:ascii="Tahoma" w:hAnsi="Tahoma" w:cs="Tahoma"/>
          <w:b/>
          <w:sz w:val="22"/>
          <w:szCs w:val="22"/>
          <w:lang w:val="uk-UA"/>
        </w:rPr>
      </w:pPr>
      <w:r>
        <w:rPr>
          <w:rFonts w:ascii="Tahoma" w:hAnsi="Tahoma" w:cs="Tahoma"/>
          <w:b/>
          <w:sz w:val="22"/>
          <w:szCs w:val="22"/>
          <w:lang w:val="uk-UA"/>
        </w:rPr>
        <w:t xml:space="preserve">Тендерні  </w:t>
      </w:r>
      <w:r w:rsidR="00533E60" w:rsidRPr="00EC2564">
        <w:rPr>
          <w:rFonts w:ascii="Tahoma" w:hAnsi="Tahoma" w:cs="Tahoma"/>
          <w:b/>
          <w:sz w:val="22"/>
          <w:szCs w:val="22"/>
          <w:lang w:val="uk-UA"/>
        </w:rPr>
        <w:t xml:space="preserve">пропозиції приймаються </w:t>
      </w:r>
      <w:r>
        <w:rPr>
          <w:rFonts w:ascii="Tahoma" w:hAnsi="Tahoma" w:cs="Tahoma"/>
          <w:b/>
          <w:sz w:val="22"/>
          <w:szCs w:val="22"/>
          <w:lang w:val="uk-UA"/>
        </w:rPr>
        <w:t xml:space="preserve">в паперовому вигляді </w:t>
      </w:r>
      <w:r w:rsidR="00533E60" w:rsidRPr="00EC2564">
        <w:rPr>
          <w:rFonts w:ascii="Tahoma" w:hAnsi="Tahoma" w:cs="Tahoma"/>
          <w:b/>
          <w:sz w:val="22"/>
          <w:szCs w:val="22"/>
          <w:lang w:val="uk-UA"/>
        </w:rPr>
        <w:t xml:space="preserve">за </w:t>
      </w:r>
      <w:proofErr w:type="spellStart"/>
      <w:r w:rsidR="00533E60" w:rsidRPr="00EC2564">
        <w:rPr>
          <w:rFonts w:ascii="Tahoma" w:hAnsi="Tahoma" w:cs="Tahoma"/>
          <w:b/>
          <w:sz w:val="22"/>
          <w:szCs w:val="22"/>
          <w:lang w:val="uk-UA"/>
        </w:rPr>
        <w:t>адресою</w:t>
      </w:r>
      <w:proofErr w:type="spellEnd"/>
      <w:r w:rsidR="00E77363">
        <w:rPr>
          <w:rFonts w:ascii="Tahoma" w:hAnsi="Tahoma" w:cs="Tahoma"/>
          <w:b/>
          <w:sz w:val="22"/>
          <w:szCs w:val="22"/>
          <w:lang w:val="uk-UA"/>
        </w:rPr>
        <w:t xml:space="preserve"> </w:t>
      </w:r>
      <w:r w:rsidR="00533E60" w:rsidRPr="00EC2564">
        <w:rPr>
          <w:rFonts w:ascii="Tahoma" w:hAnsi="Tahoma" w:cs="Tahoma"/>
          <w:b/>
          <w:sz w:val="22"/>
          <w:szCs w:val="22"/>
          <w:lang w:val="uk-UA"/>
        </w:rPr>
        <w:t>:</w:t>
      </w:r>
    </w:p>
    <w:p w14:paraId="421CE4CA" w14:textId="0FC954E0" w:rsidR="00533E60" w:rsidRDefault="00533E60" w:rsidP="00533E60">
      <w:pPr>
        <w:ind w:left="567"/>
        <w:jc w:val="both"/>
        <w:rPr>
          <w:rFonts w:ascii="Tahoma" w:hAnsi="Tahoma" w:cs="Tahoma"/>
          <w:bCs/>
          <w:color w:val="000000"/>
          <w:spacing w:val="-7"/>
          <w:sz w:val="22"/>
          <w:szCs w:val="22"/>
          <w:lang w:val="uk-UA"/>
        </w:rPr>
      </w:pPr>
      <w:r>
        <w:rPr>
          <w:rFonts w:ascii="Tahoma" w:hAnsi="Tahoma" w:cs="Tahoma"/>
          <w:bCs/>
          <w:color w:val="000000"/>
          <w:spacing w:val="-7"/>
          <w:sz w:val="22"/>
          <w:szCs w:val="22"/>
          <w:lang w:val="uk-UA"/>
        </w:rPr>
        <w:t xml:space="preserve">33028, </w:t>
      </w:r>
      <w:proofErr w:type="spellStart"/>
      <w:r>
        <w:rPr>
          <w:rFonts w:ascii="Tahoma" w:hAnsi="Tahoma" w:cs="Tahoma"/>
          <w:bCs/>
          <w:color w:val="000000"/>
          <w:spacing w:val="-7"/>
          <w:sz w:val="22"/>
          <w:szCs w:val="22"/>
          <w:lang w:val="uk-UA"/>
        </w:rPr>
        <w:t>м.Рівне</w:t>
      </w:r>
      <w:proofErr w:type="spellEnd"/>
      <w:r>
        <w:rPr>
          <w:rFonts w:ascii="Tahoma" w:hAnsi="Tahoma" w:cs="Tahoma"/>
          <w:bCs/>
          <w:color w:val="000000"/>
          <w:spacing w:val="-7"/>
          <w:sz w:val="22"/>
          <w:szCs w:val="22"/>
          <w:lang w:val="uk-UA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pacing w:val="-7"/>
          <w:sz w:val="22"/>
          <w:szCs w:val="22"/>
          <w:lang w:val="uk-UA"/>
        </w:rPr>
        <w:t>вул.Чорновола</w:t>
      </w:r>
      <w:proofErr w:type="spellEnd"/>
      <w:r>
        <w:rPr>
          <w:rFonts w:ascii="Tahoma" w:hAnsi="Tahoma" w:cs="Tahoma"/>
          <w:bCs/>
          <w:color w:val="000000"/>
          <w:spacing w:val="-7"/>
          <w:sz w:val="22"/>
          <w:szCs w:val="22"/>
          <w:lang w:val="uk-UA"/>
        </w:rPr>
        <w:t xml:space="preserve"> 74 б</w:t>
      </w:r>
      <w:r w:rsidR="00383AF0">
        <w:rPr>
          <w:rFonts w:ascii="Tahoma" w:hAnsi="Tahoma" w:cs="Tahoma"/>
          <w:bCs/>
          <w:color w:val="000000"/>
          <w:spacing w:val="-7"/>
          <w:sz w:val="22"/>
          <w:szCs w:val="22"/>
          <w:lang w:val="uk-UA"/>
        </w:rPr>
        <w:t>.</w:t>
      </w:r>
    </w:p>
    <w:p w14:paraId="39C9DFDB" w14:textId="77777777" w:rsidR="00383AF0" w:rsidRDefault="00383AF0" w:rsidP="00533E60">
      <w:pPr>
        <w:ind w:left="567"/>
        <w:jc w:val="both"/>
        <w:rPr>
          <w:rFonts w:ascii="Tahoma" w:hAnsi="Tahoma" w:cs="Tahoma"/>
          <w:sz w:val="22"/>
          <w:szCs w:val="22"/>
          <w:lang w:val="uk-UA"/>
        </w:rPr>
      </w:pPr>
    </w:p>
    <w:p w14:paraId="38A1CBC9" w14:textId="44D8E519" w:rsidR="00533E60" w:rsidRDefault="00E77363" w:rsidP="00533E60">
      <w:pPr>
        <w:ind w:left="567"/>
        <w:jc w:val="both"/>
        <w:rPr>
          <w:rFonts w:ascii="Tahoma" w:hAnsi="Tahoma" w:cs="Tahoma"/>
          <w:sz w:val="22"/>
          <w:szCs w:val="22"/>
          <w:lang w:val="uk-UA"/>
        </w:rPr>
      </w:pPr>
      <w:r w:rsidRPr="00E77363">
        <w:rPr>
          <w:rFonts w:ascii="Tahoma" w:hAnsi="Tahoma" w:cs="Tahoma"/>
          <w:sz w:val="22"/>
          <w:szCs w:val="22"/>
          <w:lang w:val="uk-UA"/>
        </w:rPr>
        <w:t>До розгляду можуть прийматися тендерні пропозиції у формі, як</w:t>
      </w:r>
      <w:r>
        <w:rPr>
          <w:rFonts w:ascii="Tahoma" w:hAnsi="Tahoma" w:cs="Tahoma"/>
          <w:sz w:val="22"/>
          <w:szCs w:val="22"/>
          <w:lang w:val="uk-UA"/>
        </w:rPr>
        <w:t>а</w:t>
      </w:r>
      <w:r w:rsidRPr="00E77363">
        <w:rPr>
          <w:rFonts w:ascii="Tahoma" w:hAnsi="Tahoma" w:cs="Tahoma"/>
          <w:sz w:val="22"/>
          <w:szCs w:val="22"/>
          <w:lang w:val="uk-UA"/>
        </w:rPr>
        <w:t xml:space="preserve"> запропонована Оголошенням (далі – Тендерні пропозиції). Тендерні пропозиції із зазначенням дати, реквізитів постачальника та джерела інформації можуть надходити кур‘єрською поштою </w:t>
      </w:r>
      <w:r w:rsidRPr="00E77363">
        <w:rPr>
          <w:rFonts w:ascii="Tahoma" w:hAnsi="Tahoma" w:cs="Tahoma"/>
          <w:sz w:val="22"/>
          <w:szCs w:val="22"/>
          <w:lang w:val="uk-UA"/>
        </w:rPr>
        <w:lastRenderedPageBreak/>
        <w:t xml:space="preserve">або власноруч у відповідно оформлених конвертах </w:t>
      </w:r>
      <w:r w:rsidR="00533E60" w:rsidRPr="00423CDA">
        <w:rPr>
          <w:rFonts w:ascii="Tahoma" w:hAnsi="Tahoma" w:cs="Tahoma"/>
          <w:b/>
          <w:sz w:val="22"/>
          <w:szCs w:val="22"/>
          <w:lang w:val="uk-UA"/>
        </w:rPr>
        <w:t xml:space="preserve">до </w:t>
      </w:r>
      <w:r w:rsidR="00533E60" w:rsidRPr="005E5DC8">
        <w:rPr>
          <w:rFonts w:ascii="Tahoma" w:hAnsi="Tahoma" w:cs="Tahoma"/>
          <w:b/>
          <w:sz w:val="22"/>
          <w:szCs w:val="22"/>
        </w:rPr>
        <w:t>1</w:t>
      </w:r>
      <w:r w:rsidR="00192DE8">
        <w:rPr>
          <w:rFonts w:ascii="Tahoma" w:hAnsi="Tahoma" w:cs="Tahoma"/>
          <w:b/>
          <w:sz w:val="22"/>
          <w:szCs w:val="22"/>
          <w:lang w:val="uk-UA"/>
        </w:rPr>
        <w:t>1</w:t>
      </w:r>
      <w:r w:rsidR="00533E60">
        <w:rPr>
          <w:rFonts w:ascii="Tahoma" w:hAnsi="Tahoma" w:cs="Tahoma"/>
          <w:b/>
          <w:sz w:val="22"/>
          <w:szCs w:val="22"/>
          <w:lang w:val="uk-UA"/>
        </w:rPr>
        <w:t xml:space="preserve">.00 год. </w:t>
      </w:r>
      <w:r w:rsidR="00F051C3">
        <w:rPr>
          <w:rFonts w:ascii="Tahoma" w:hAnsi="Tahoma" w:cs="Tahoma"/>
          <w:b/>
          <w:sz w:val="22"/>
          <w:szCs w:val="22"/>
          <w:lang w:val="uk-UA"/>
        </w:rPr>
        <w:t>30</w:t>
      </w:r>
      <w:r w:rsidR="00533E60">
        <w:rPr>
          <w:rFonts w:ascii="Tahoma" w:hAnsi="Tahoma" w:cs="Tahoma"/>
          <w:b/>
          <w:sz w:val="22"/>
          <w:szCs w:val="22"/>
          <w:lang w:val="uk-UA"/>
        </w:rPr>
        <w:t>.</w:t>
      </w:r>
      <w:r w:rsidR="007614F4">
        <w:rPr>
          <w:rFonts w:ascii="Tahoma" w:hAnsi="Tahoma" w:cs="Tahoma"/>
          <w:b/>
          <w:sz w:val="22"/>
          <w:szCs w:val="22"/>
          <w:lang w:val="uk-UA"/>
        </w:rPr>
        <w:t>0</w:t>
      </w:r>
      <w:r w:rsidR="00F051C3">
        <w:rPr>
          <w:rFonts w:ascii="Tahoma" w:hAnsi="Tahoma" w:cs="Tahoma"/>
          <w:b/>
          <w:sz w:val="22"/>
          <w:szCs w:val="22"/>
          <w:lang w:val="uk-UA"/>
        </w:rPr>
        <w:t>5</w:t>
      </w:r>
      <w:r w:rsidR="00533E60">
        <w:rPr>
          <w:rFonts w:ascii="Tahoma" w:hAnsi="Tahoma" w:cs="Tahoma"/>
          <w:b/>
          <w:sz w:val="22"/>
          <w:szCs w:val="22"/>
          <w:lang w:val="uk-UA"/>
        </w:rPr>
        <w:t>.</w:t>
      </w:r>
      <w:r w:rsidR="00533E60" w:rsidRPr="00423CDA">
        <w:rPr>
          <w:rFonts w:ascii="Tahoma" w:hAnsi="Tahoma" w:cs="Tahoma"/>
          <w:b/>
          <w:sz w:val="22"/>
          <w:szCs w:val="22"/>
          <w:lang w:val="uk-UA"/>
        </w:rPr>
        <w:t>20</w:t>
      </w:r>
      <w:r w:rsidR="00533E60">
        <w:rPr>
          <w:rFonts w:ascii="Tahoma" w:hAnsi="Tahoma" w:cs="Tahoma"/>
          <w:b/>
          <w:sz w:val="22"/>
          <w:szCs w:val="22"/>
          <w:lang w:val="uk-UA"/>
        </w:rPr>
        <w:t>2</w:t>
      </w:r>
      <w:r w:rsidR="00176A85">
        <w:rPr>
          <w:rFonts w:ascii="Tahoma" w:hAnsi="Tahoma" w:cs="Tahoma"/>
          <w:b/>
          <w:sz w:val="22"/>
          <w:szCs w:val="22"/>
          <w:lang w:val="uk-UA"/>
        </w:rPr>
        <w:t>3</w:t>
      </w:r>
      <w:r w:rsidR="00533E60">
        <w:rPr>
          <w:rFonts w:ascii="Tahoma" w:hAnsi="Tahoma" w:cs="Tahoma"/>
          <w:b/>
          <w:sz w:val="22"/>
          <w:szCs w:val="22"/>
          <w:lang w:val="uk-UA"/>
        </w:rPr>
        <w:t xml:space="preserve"> </w:t>
      </w:r>
      <w:r w:rsidR="00533E60" w:rsidRPr="00423CDA">
        <w:rPr>
          <w:rFonts w:ascii="Tahoma" w:hAnsi="Tahoma" w:cs="Tahoma"/>
          <w:b/>
          <w:sz w:val="22"/>
          <w:szCs w:val="22"/>
          <w:lang w:val="uk-UA"/>
        </w:rPr>
        <w:t>року (включно)</w:t>
      </w:r>
      <w:r w:rsidR="00533E60" w:rsidRPr="00423CDA">
        <w:rPr>
          <w:rFonts w:ascii="Tahoma" w:hAnsi="Tahoma" w:cs="Tahoma"/>
          <w:sz w:val="22"/>
          <w:szCs w:val="22"/>
          <w:lang w:val="uk-UA"/>
        </w:rPr>
        <w:t>.</w:t>
      </w:r>
    </w:p>
    <w:p w14:paraId="232B331E" w14:textId="4BC8AD22" w:rsidR="00282F6F" w:rsidRPr="00EC2564" w:rsidRDefault="00282F6F" w:rsidP="00282F6F">
      <w:pPr>
        <w:ind w:left="567"/>
        <w:jc w:val="both"/>
        <w:rPr>
          <w:rFonts w:ascii="Tahoma" w:hAnsi="Tahoma" w:cs="Tahoma"/>
          <w:sz w:val="22"/>
          <w:szCs w:val="22"/>
          <w:lang w:val="uk-UA"/>
        </w:rPr>
      </w:pPr>
    </w:p>
    <w:p w14:paraId="194FBDA5" w14:textId="77777777" w:rsidR="00282F6F" w:rsidRPr="00EC2564" w:rsidRDefault="00282F6F" w:rsidP="00533E60">
      <w:pPr>
        <w:ind w:left="567"/>
        <w:jc w:val="both"/>
        <w:rPr>
          <w:rFonts w:ascii="Tahoma" w:hAnsi="Tahoma" w:cs="Tahoma"/>
          <w:sz w:val="22"/>
          <w:szCs w:val="22"/>
          <w:lang w:val="uk-UA"/>
        </w:rPr>
      </w:pPr>
    </w:p>
    <w:p w14:paraId="3213B6BC" w14:textId="77777777" w:rsidR="00533E60" w:rsidRDefault="00533E60" w:rsidP="00533E60">
      <w:pPr>
        <w:jc w:val="both"/>
        <w:rPr>
          <w:rFonts w:ascii="Tahoma" w:hAnsi="Tahoma" w:cs="Tahoma"/>
          <w:sz w:val="22"/>
          <w:szCs w:val="22"/>
          <w:lang w:val="uk-UA"/>
        </w:rPr>
      </w:pPr>
    </w:p>
    <w:sectPr w:rsidR="00533E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1112C9"/>
    <w:multiLevelType w:val="hybridMultilevel"/>
    <w:tmpl w:val="B5CE3E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60"/>
    <w:rsid w:val="00074B63"/>
    <w:rsid w:val="00114F68"/>
    <w:rsid w:val="00176A85"/>
    <w:rsid w:val="00192DE8"/>
    <w:rsid w:val="00194ED4"/>
    <w:rsid w:val="001B49A9"/>
    <w:rsid w:val="001D0665"/>
    <w:rsid w:val="00282F6F"/>
    <w:rsid w:val="00283DD5"/>
    <w:rsid w:val="00383AF0"/>
    <w:rsid w:val="00384809"/>
    <w:rsid w:val="003D0181"/>
    <w:rsid w:val="003F464B"/>
    <w:rsid w:val="004D5DEE"/>
    <w:rsid w:val="00533E60"/>
    <w:rsid w:val="007614F4"/>
    <w:rsid w:val="007E3612"/>
    <w:rsid w:val="00893F1E"/>
    <w:rsid w:val="009019E2"/>
    <w:rsid w:val="009171B0"/>
    <w:rsid w:val="00932DB7"/>
    <w:rsid w:val="00A96A16"/>
    <w:rsid w:val="00AF3C9B"/>
    <w:rsid w:val="00B201CE"/>
    <w:rsid w:val="00B942D4"/>
    <w:rsid w:val="00E550EB"/>
    <w:rsid w:val="00E77363"/>
    <w:rsid w:val="00EC7B06"/>
    <w:rsid w:val="00F0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2C71"/>
  <w15:chartTrackingRefBased/>
  <w15:docId w15:val="{56268F1C-FA20-4706-B32C-5121E699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3E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rsid w:val="00533E60"/>
    <w:rPr>
      <w:rFonts w:cs="Times New Roman"/>
      <w:color w:val="0000FF"/>
      <w:u w:val="single"/>
    </w:rPr>
  </w:style>
  <w:style w:type="character" w:customStyle="1" w:styleId="hps">
    <w:name w:val="hps"/>
    <w:rsid w:val="00533E60"/>
  </w:style>
  <w:style w:type="paragraph" w:styleId="a5">
    <w:name w:val="No Spacing"/>
    <w:uiPriority w:val="1"/>
    <w:qFormat/>
    <w:rsid w:val="0093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yuzvak@network.r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4531</Words>
  <Characters>2583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Yuzvak</dc:creator>
  <cp:keywords/>
  <dc:description/>
  <cp:lastModifiedBy>Myroslava Klichuk</cp:lastModifiedBy>
  <cp:revision>2</cp:revision>
  <dcterms:created xsi:type="dcterms:W3CDTF">2023-05-16T14:18:00Z</dcterms:created>
  <dcterms:modified xsi:type="dcterms:W3CDTF">2023-05-16T14:18:00Z</dcterms:modified>
</cp:coreProperties>
</file>